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263" w:rsidRDefault="009C247B" w:rsidP="00EA3EF2">
      <w:pPr>
        <w:spacing w:line="360" w:lineRule="auto"/>
        <w:jc w:val="center"/>
      </w:pPr>
      <w:r>
        <w:rPr>
          <w:noProof/>
          <w:lang w:val="es-US" w:eastAsia="es-US"/>
        </w:rPr>
        <w:drawing>
          <wp:anchor distT="0" distB="0" distL="114300" distR="114300" simplePos="0" relativeHeight="251659264" behindDoc="0" locked="0" layoutInCell="1" allowOverlap="1">
            <wp:simplePos x="0" y="0"/>
            <wp:positionH relativeFrom="margin">
              <wp:align>right</wp:align>
            </wp:positionH>
            <wp:positionV relativeFrom="paragraph">
              <wp:posOffset>165100</wp:posOffset>
            </wp:positionV>
            <wp:extent cx="876300" cy="1268730"/>
            <wp:effectExtent l="0" t="0" r="0" b="7620"/>
            <wp:wrapSquare wrapText="bothSides"/>
            <wp:docPr id="2" name="Imagen 2" descr="Archivo:CUCS logo.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ivo:CUCS logo.jpg - Wikipedia, la enciclopedia lib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1268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US" w:eastAsia="es-US"/>
        </w:rPr>
        <w:drawing>
          <wp:anchor distT="0" distB="0" distL="114300" distR="114300" simplePos="0" relativeHeight="251658240" behindDoc="0" locked="0" layoutInCell="1" allowOverlap="1">
            <wp:simplePos x="0" y="0"/>
            <wp:positionH relativeFrom="column">
              <wp:posOffset>-38100</wp:posOffset>
            </wp:positionH>
            <wp:positionV relativeFrom="paragraph">
              <wp:posOffset>6350</wp:posOffset>
            </wp:positionV>
            <wp:extent cx="1085850" cy="1474945"/>
            <wp:effectExtent l="0" t="0" r="0" b="0"/>
            <wp:wrapSquare wrapText="bothSides"/>
            <wp:docPr id="1" name="Imagen 1" descr="Archivo:Escudo UdeG.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Escudo UdeG.svg - Wikipedia, la enciclopedia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4749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247B" w:rsidRDefault="009C247B" w:rsidP="00EA3EF2">
      <w:pPr>
        <w:spacing w:line="360" w:lineRule="auto"/>
        <w:jc w:val="center"/>
        <w:rPr>
          <w:rFonts w:ascii="Times New Roman" w:hAnsi="Times New Roman" w:cs="Times New Roman"/>
          <w:b/>
          <w:sz w:val="24"/>
        </w:rPr>
      </w:pPr>
      <w:r>
        <w:rPr>
          <w:rFonts w:ascii="Times New Roman" w:hAnsi="Times New Roman" w:cs="Times New Roman"/>
          <w:b/>
          <w:sz w:val="24"/>
        </w:rPr>
        <w:t>Universidad de Guadalajara</w:t>
      </w:r>
    </w:p>
    <w:p w:rsidR="009C247B" w:rsidRDefault="009C247B" w:rsidP="00EA3EF2">
      <w:pPr>
        <w:spacing w:line="360" w:lineRule="auto"/>
        <w:jc w:val="center"/>
        <w:rPr>
          <w:rFonts w:ascii="Times New Roman" w:hAnsi="Times New Roman" w:cs="Times New Roman"/>
          <w:b/>
          <w:sz w:val="24"/>
        </w:rPr>
      </w:pPr>
      <w:r>
        <w:rPr>
          <w:rFonts w:ascii="Times New Roman" w:hAnsi="Times New Roman" w:cs="Times New Roman"/>
          <w:b/>
          <w:sz w:val="24"/>
        </w:rPr>
        <w:t>Centro Universitario de Ciencias de la Salud</w:t>
      </w:r>
    </w:p>
    <w:p w:rsidR="009C247B" w:rsidRDefault="009C247B" w:rsidP="00EA3EF2">
      <w:pPr>
        <w:spacing w:line="360" w:lineRule="auto"/>
      </w:pPr>
    </w:p>
    <w:p w:rsidR="009C247B" w:rsidRDefault="009C247B" w:rsidP="00EA3EF2">
      <w:pPr>
        <w:spacing w:line="360" w:lineRule="auto"/>
      </w:pPr>
    </w:p>
    <w:p w:rsidR="00EA3EF2" w:rsidRDefault="00EA3EF2" w:rsidP="00EA3EF2">
      <w:pPr>
        <w:spacing w:line="360" w:lineRule="auto"/>
        <w:jc w:val="center"/>
        <w:rPr>
          <w:rFonts w:ascii="Times New Roman" w:hAnsi="Times New Roman" w:cs="Times New Roman"/>
          <w:sz w:val="24"/>
        </w:rPr>
      </w:pPr>
    </w:p>
    <w:p w:rsidR="00EA3EF2" w:rsidRDefault="00EA3EF2" w:rsidP="00EA3EF2">
      <w:pPr>
        <w:spacing w:line="360" w:lineRule="auto"/>
        <w:jc w:val="center"/>
        <w:rPr>
          <w:rFonts w:ascii="Times New Roman" w:hAnsi="Times New Roman" w:cs="Times New Roman"/>
          <w:sz w:val="24"/>
        </w:rPr>
      </w:pPr>
    </w:p>
    <w:p w:rsidR="00EA3EF2" w:rsidRDefault="00EA3EF2" w:rsidP="00EA3EF2">
      <w:pPr>
        <w:spacing w:line="360" w:lineRule="auto"/>
        <w:jc w:val="center"/>
        <w:rPr>
          <w:rFonts w:ascii="Times New Roman" w:hAnsi="Times New Roman" w:cs="Times New Roman"/>
          <w:sz w:val="24"/>
        </w:rPr>
      </w:pPr>
    </w:p>
    <w:p w:rsidR="001C4D76" w:rsidRDefault="001C4D76" w:rsidP="00EA3EF2">
      <w:pPr>
        <w:spacing w:line="360" w:lineRule="auto"/>
        <w:jc w:val="center"/>
        <w:rPr>
          <w:rFonts w:ascii="Times New Roman" w:hAnsi="Times New Roman" w:cs="Times New Roman"/>
          <w:sz w:val="24"/>
        </w:rPr>
      </w:pPr>
      <w:r w:rsidRPr="001C4D76">
        <w:rPr>
          <w:rFonts w:ascii="Times New Roman" w:hAnsi="Times New Roman" w:cs="Times New Roman"/>
          <w:sz w:val="24"/>
        </w:rPr>
        <w:t>Comunicación</w:t>
      </w:r>
      <w:r>
        <w:rPr>
          <w:rFonts w:ascii="Times New Roman" w:hAnsi="Times New Roman" w:cs="Times New Roman"/>
          <w:sz w:val="24"/>
        </w:rPr>
        <w:t xml:space="preserve"> y</w:t>
      </w:r>
      <w:r w:rsidRPr="001C4D76">
        <w:rPr>
          <w:rFonts w:ascii="Times New Roman" w:hAnsi="Times New Roman" w:cs="Times New Roman"/>
          <w:sz w:val="24"/>
        </w:rPr>
        <w:t xml:space="preserve"> Tecnologías</w:t>
      </w:r>
      <w:r>
        <w:rPr>
          <w:rFonts w:ascii="Times New Roman" w:hAnsi="Times New Roman" w:cs="Times New Roman"/>
          <w:sz w:val="24"/>
        </w:rPr>
        <w:t xml:space="preserve"> de l</w:t>
      </w:r>
      <w:r w:rsidRPr="001C4D76">
        <w:rPr>
          <w:rFonts w:ascii="Times New Roman" w:hAnsi="Times New Roman" w:cs="Times New Roman"/>
          <w:sz w:val="24"/>
        </w:rPr>
        <w:t>a Información</w:t>
      </w:r>
    </w:p>
    <w:p w:rsidR="009C247B" w:rsidRPr="001C4D76" w:rsidRDefault="001C4D76" w:rsidP="00EA3EF2">
      <w:pPr>
        <w:spacing w:line="360" w:lineRule="auto"/>
        <w:jc w:val="center"/>
        <w:rPr>
          <w:rFonts w:ascii="Times New Roman" w:hAnsi="Times New Roman" w:cs="Times New Roman"/>
          <w:sz w:val="24"/>
          <w:lang w:val="es-US"/>
        </w:rPr>
      </w:pPr>
      <w:r w:rsidRPr="001C4D76">
        <w:rPr>
          <w:rFonts w:ascii="Times New Roman" w:hAnsi="Times New Roman" w:cs="Times New Roman"/>
          <w:sz w:val="24"/>
        </w:rPr>
        <w:t>Actividad 1C. TIC, salud, sostenibilidad y cultura de la paz y el respeto</w:t>
      </w:r>
    </w:p>
    <w:p w:rsidR="003073D4" w:rsidRDefault="003073D4" w:rsidP="00EA3EF2">
      <w:pPr>
        <w:spacing w:line="360" w:lineRule="auto"/>
        <w:jc w:val="center"/>
        <w:rPr>
          <w:rFonts w:ascii="Times New Roman" w:hAnsi="Times New Roman" w:cs="Times New Roman"/>
          <w:sz w:val="24"/>
        </w:rPr>
      </w:pPr>
    </w:p>
    <w:p w:rsidR="009C247B" w:rsidRDefault="009C247B" w:rsidP="00EA3EF2">
      <w:pPr>
        <w:spacing w:line="360" w:lineRule="auto"/>
        <w:jc w:val="center"/>
        <w:rPr>
          <w:rFonts w:ascii="Times New Roman" w:hAnsi="Times New Roman" w:cs="Times New Roman"/>
          <w:sz w:val="24"/>
        </w:rPr>
      </w:pPr>
    </w:p>
    <w:p w:rsidR="009C247B" w:rsidRDefault="009C247B" w:rsidP="00EA3EF2">
      <w:pPr>
        <w:spacing w:line="360" w:lineRule="auto"/>
        <w:jc w:val="center"/>
        <w:rPr>
          <w:rFonts w:ascii="Times New Roman" w:hAnsi="Times New Roman" w:cs="Times New Roman"/>
          <w:sz w:val="24"/>
        </w:rPr>
      </w:pPr>
    </w:p>
    <w:p w:rsidR="009C247B" w:rsidRDefault="009C247B" w:rsidP="00EA3EF2">
      <w:pPr>
        <w:spacing w:line="360" w:lineRule="auto"/>
        <w:jc w:val="center"/>
        <w:rPr>
          <w:rFonts w:ascii="Times New Roman" w:hAnsi="Times New Roman" w:cs="Times New Roman"/>
          <w:sz w:val="24"/>
        </w:rPr>
      </w:pPr>
    </w:p>
    <w:p w:rsidR="009C247B" w:rsidRDefault="009C247B" w:rsidP="00EA3EF2">
      <w:pPr>
        <w:spacing w:line="360" w:lineRule="auto"/>
        <w:jc w:val="center"/>
        <w:rPr>
          <w:rFonts w:ascii="Times New Roman" w:hAnsi="Times New Roman" w:cs="Times New Roman"/>
          <w:sz w:val="24"/>
        </w:rPr>
      </w:pPr>
    </w:p>
    <w:p w:rsidR="009C247B" w:rsidRDefault="009C247B" w:rsidP="00EA3EF2">
      <w:pPr>
        <w:spacing w:line="360" w:lineRule="auto"/>
        <w:jc w:val="both"/>
        <w:rPr>
          <w:rFonts w:ascii="Times New Roman" w:hAnsi="Times New Roman" w:cs="Times New Roman"/>
          <w:sz w:val="24"/>
        </w:rPr>
      </w:pPr>
      <w:r>
        <w:rPr>
          <w:rFonts w:ascii="Times New Roman" w:hAnsi="Times New Roman" w:cs="Times New Roman"/>
          <w:sz w:val="24"/>
        </w:rPr>
        <w:t>Alumno: Sánchez Mongalo Jónatan Daniel</w:t>
      </w:r>
    </w:p>
    <w:p w:rsidR="009C247B" w:rsidRDefault="009C247B" w:rsidP="00EA3EF2">
      <w:pPr>
        <w:spacing w:line="360" w:lineRule="auto"/>
        <w:jc w:val="both"/>
        <w:rPr>
          <w:rFonts w:ascii="Times New Roman" w:hAnsi="Times New Roman" w:cs="Times New Roman"/>
          <w:sz w:val="24"/>
        </w:rPr>
      </w:pPr>
      <w:r>
        <w:rPr>
          <w:rFonts w:ascii="Times New Roman" w:hAnsi="Times New Roman" w:cs="Times New Roman"/>
          <w:sz w:val="24"/>
        </w:rPr>
        <w:t>Sección: E11</w:t>
      </w:r>
    </w:p>
    <w:p w:rsidR="009C247B" w:rsidRDefault="009C247B" w:rsidP="00EA3EF2">
      <w:pPr>
        <w:spacing w:line="360" w:lineRule="auto"/>
        <w:jc w:val="both"/>
        <w:rPr>
          <w:rFonts w:ascii="Times New Roman" w:hAnsi="Times New Roman" w:cs="Times New Roman"/>
          <w:sz w:val="24"/>
        </w:rPr>
      </w:pPr>
      <w:r>
        <w:rPr>
          <w:rFonts w:ascii="Times New Roman" w:hAnsi="Times New Roman" w:cs="Times New Roman"/>
          <w:sz w:val="24"/>
        </w:rPr>
        <w:t>Carrera: Médico Cirujano y Partero</w:t>
      </w:r>
    </w:p>
    <w:p w:rsidR="009C247B" w:rsidRDefault="009C247B" w:rsidP="00EA3EF2">
      <w:pPr>
        <w:spacing w:line="360" w:lineRule="auto"/>
        <w:jc w:val="both"/>
        <w:rPr>
          <w:rFonts w:ascii="Times New Roman" w:hAnsi="Times New Roman" w:cs="Times New Roman"/>
          <w:sz w:val="24"/>
        </w:rPr>
      </w:pPr>
      <w:r>
        <w:rPr>
          <w:rFonts w:ascii="Times New Roman" w:hAnsi="Times New Roman" w:cs="Times New Roman"/>
          <w:sz w:val="24"/>
        </w:rPr>
        <w:t>Código: 218510286</w:t>
      </w:r>
    </w:p>
    <w:p w:rsidR="009C247B" w:rsidRDefault="009C247B" w:rsidP="00EA3EF2">
      <w:pPr>
        <w:spacing w:line="360" w:lineRule="auto"/>
        <w:jc w:val="both"/>
        <w:rPr>
          <w:rFonts w:ascii="Times New Roman" w:hAnsi="Times New Roman" w:cs="Times New Roman"/>
          <w:sz w:val="24"/>
        </w:rPr>
      </w:pPr>
      <w:r>
        <w:rPr>
          <w:rFonts w:ascii="Times New Roman" w:hAnsi="Times New Roman" w:cs="Times New Roman"/>
          <w:sz w:val="24"/>
        </w:rPr>
        <w:t xml:space="preserve">Correo: </w:t>
      </w:r>
      <w:hyperlink r:id="rId8" w:history="1">
        <w:r w:rsidRPr="00254C33">
          <w:rPr>
            <w:rStyle w:val="Hipervnculo"/>
            <w:rFonts w:ascii="Times New Roman" w:hAnsi="Times New Roman" w:cs="Times New Roman"/>
            <w:sz w:val="24"/>
          </w:rPr>
          <w:t>jonatan.sanchez5102@alumnos.udg.mx</w:t>
        </w:r>
      </w:hyperlink>
    </w:p>
    <w:p w:rsidR="009C247B" w:rsidRDefault="00C34B03" w:rsidP="00EA3EF2">
      <w:pPr>
        <w:spacing w:line="360" w:lineRule="auto"/>
        <w:jc w:val="both"/>
        <w:rPr>
          <w:rFonts w:ascii="Times New Roman" w:hAnsi="Times New Roman" w:cs="Times New Roman"/>
          <w:sz w:val="24"/>
        </w:rPr>
      </w:pPr>
      <w:r>
        <w:rPr>
          <w:rFonts w:ascii="Times New Roman" w:hAnsi="Times New Roman" w:cs="Times New Roman"/>
          <w:sz w:val="24"/>
        </w:rPr>
        <w:t>Profesor: Celis Orozco Alfredo</w:t>
      </w:r>
    </w:p>
    <w:p w:rsidR="009C247B" w:rsidRDefault="009C247B" w:rsidP="003073D4">
      <w:pPr>
        <w:spacing w:line="360" w:lineRule="auto"/>
        <w:jc w:val="both"/>
        <w:rPr>
          <w:rFonts w:ascii="Times New Roman" w:hAnsi="Times New Roman" w:cs="Times New Roman"/>
          <w:sz w:val="24"/>
        </w:rPr>
      </w:pPr>
      <w:r>
        <w:rPr>
          <w:rFonts w:ascii="Times New Roman" w:hAnsi="Times New Roman" w:cs="Times New Roman"/>
          <w:sz w:val="24"/>
        </w:rPr>
        <w:t xml:space="preserve">Fecha: </w:t>
      </w:r>
      <w:r w:rsidR="00C34B03">
        <w:rPr>
          <w:rFonts w:ascii="Times New Roman" w:hAnsi="Times New Roman" w:cs="Times New Roman"/>
          <w:sz w:val="24"/>
        </w:rPr>
        <w:t>17</w:t>
      </w:r>
      <w:r w:rsidR="003073D4">
        <w:rPr>
          <w:rFonts w:ascii="Times New Roman" w:hAnsi="Times New Roman" w:cs="Times New Roman"/>
          <w:sz w:val="24"/>
        </w:rPr>
        <w:t>/02/2023</w:t>
      </w:r>
    </w:p>
    <w:p w:rsidR="002F6848" w:rsidRDefault="002F6848" w:rsidP="003073D4">
      <w:pPr>
        <w:spacing w:line="360" w:lineRule="auto"/>
        <w:jc w:val="both"/>
        <w:rPr>
          <w:rFonts w:ascii="Times New Roman" w:hAnsi="Times New Roman" w:cs="Times New Roman"/>
          <w:sz w:val="24"/>
        </w:rPr>
      </w:pPr>
    </w:p>
    <w:p w:rsidR="002F6848" w:rsidRDefault="002F6848" w:rsidP="003073D4">
      <w:pPr>
        <w:spacing w:line="360" w:lineRule="auto"/>
        <w:jc w:val="both"/>
        <w:rPr>
          <w:rFonts w:ascii="Times New Roman" w:hAnsi="Times New Roman" w:cs="Times New Roman"/>
          <w:b/>
          <w:sz w:val="24"/>
        </w:rPr>
      </w:pPr>
      <w:r>
        <w:rPr>
          <w:rFonts w:ascii="Times New Roman" w:hAnsi="Times New Roman" w:cs="Times New Roman"/>
          <w:b/>
          <w:sz w:val="24"/>
        </w:rPr>
        <w:lastRenderedPageBreak/>
        <w:t xml:space="preserve">Reflexión:  </w:t>
      </w:r>
    </w:p>
    <w:p w:rsidR="008D7330" w:rsidRDefault="00194952" w:rsidP="003073D4">
      <w:pPr>
        <w:spacing w:line="360" w:lineRule="auto"/>
        <w:jc w:val="both"/>
        <w:rPr>
          <w:rFonts w:ascii="Times New Roman" w:hAnsi="Times New Roman" w:cs="Times New Roman"/>
          <w:sz w:val="24"/>
        </w:rPr>
      </w:pPr>
      <w:r>
        <w:rPr>
          <w:rFonts w:ascii="Times New Roman" w:hAnsi="Times New Roman" w:cs="Times New Roman"/>
          <w:sz w:val="24"/>
        </w:rPr>
        <w:t>El ser humano es un ser integral. Esto quiere decir que se compone de 4 aspectos interrelacionados, los cuales deben funcionar correctamente todo el tiempo para que el individuo esté bien, tenga una buena calidad de vi</w:t>
      </w:r>
      <w:r w:rsidR="008D7330">
        <w:rPr>
          <w:rFonts w:ascii="Times New Roman" w:hAnsi="Times New Roman" w:cs="Times New Roman"/>
          <w:sz w:val="24"/>
        </w:rPr>
        <w:t>da y viva feliz y alcance</w:t>
      </w:r>
      <w:r>
        <w:rPr>
          <w:rFonts w:ascii="Times New Roman" w:hAnsi="Times New Roman" w:cs="Times New Roman"/>
          <w:sz w:val="24"/>
        </w:rPr>
        <w:t xml:space="preserve"> un mayor desarrollo de sus ca</w:t>
      </w:r>
      <w:r w:rsidR="008D7330">
        <w:rPr>
          <w:rFonts w:ascii="Times New Roman" w:hAnsi="Times New Roman" w:cs="Times New Roman"/>
          <w:sz w:val="24"/>
        </w:rPr>
        <w:t xml:space="preserve">pacidades. La salud y la educación deben comprender todos estos aspectos para llamarse completas. Tal como se mostraba en los videos, cada uno de esos puntos son sumamente importantes, los tales son: físico, mental, espiritual y social. </w:t>
      </w:r>
    </w:p>
    <w:p w:rsidR="008D7330" w:rsidRDefault="008D7330" w:rsidP="003073D4">
      <w:pPr>
        <w:spacing w:line="360" w:lineRule="auto"/>
        <w:jc w:val="both"/>
        <w:rPr>
          <w:rFonts w:ascii="Times New Roman" w:hAnsi="Times New Roman" w:cs="Times New Roman"/>
          <w:sz w:val="24"/>
        </w:rPr>
      </w:pPr>
      <w:r>
        <w:rPr>
          <w:rFonts w:ascii="Times New Roman" w:hAnsi="Times New Roman" w:cs="Times New Roman"/>
          <w:sz w:val="24"/>
        </w:rPr>
        <w:t xml:space="preserve">Sin particularizar en si la Universidad de Guadalajara lo aplica o no, es imprescindible que todo centro que se autoproclame educativo, y aún más cuando lo hace en materia de salud, cumpla con un desarrollo pleno de estos cuatro aspectos. De otra manera, el ser humano desequilibrado será solo un individuo más. </w:t>
      </w:r>
    </w:p>
    <w:p w:rsidR="00A201EF" w:rsidRDefault="00A201EF" w:rsidP="003073D4">
      <w:pPr>
        <w:spacing w:line="360" w:lineRule="auto"/>
        <w:jc w:val="both"/>
        <w:rPr>
          <w:rFonts w:ascii="Times New Roman" w:hAnsi="Times New Roman" w:cs="Times New Roman"/>
          <w:sz w:val="24"/>
        </w:rPr>
      </w:pPr>
      <w:r>
        <w:rPr>
          <w:rFonts w:ascii="Times New Roman" w:hAnsi="Times New Roman" w:cs="Times New Roman"/>
          <w:sz w:val="24"/>
        </w:rPr>
        <w:t xml:space="preserve">El primer video muestra la cultura de la paz y el respeto, la cual es indispensable para el bienestar del individuo. Si el entorno que rodea al sujeto es hostil, entonces se quitará la atención primaria del objetivo central, en este caso el estudio, y pasará a segundo plano, puesto que es primordial la seguridad que la educación. Si una persona no se siente segura, su aprendizaje se verá limitado. Esto se explica en la pirámide de </w:t>
      </w:r>
      <w:proofErr w:type="spellStart"/>
      <w:r>
        <w:rPr>
          <w:rFonts w:ascii="Times New Roman" w:hAnsi="Times New Roman" w:cs="Times New Roman"/>
          <w:sz w:val="24"/>
        </w:rPr>
        <w:t>Maslow</w:t>
      </w:r>
      <w:proofErr w:type="spellEnd"/>
      <w:r>
        <w:rPr>
          <w:rFonts w:ascii="Times New Roman" w:hAnsi="Times New Roman" w:cs="Times New Roman"/>
          <w:sz w:val="24"/>
        </w:rPr>
        <w:t xml:space="preserve"> sobre las necesidades del individuo. </w:t>
      </w:r>
      <w:r w:rsidR="00E2379A">
        <w:rPr>
          <w:rFonts w:ascii="Times New Roman" w:hAnsi="Times New Roman" w:cs="Times New Roman"/>
          <w:sz w:val="24"/>
        </w:rPr>
        <w:t xml:space="preserve">Además, parte de hablar de salud física es hablar de salud mental, pero si no hay paz y respeto, no hay dicha salud, pues se ve afectada por el entorno. </w:t>
      </w:r>
    </w:p>
    <w:p w:rsidR="00D33C47" w:rsidRDefault="00EA2081" w:rsidP="003073D4">
      <w:pPr>
        <w:spacing w:line="360" w:lineRule="auto"/>
        <w:jc w:val="both"/>
        <w:rPr>
          <w:rFonts w:ascii="Times New Roman" w:hAnsi="Times New Roman" w:cs="Times New Roman"/>
          <w:sz w:val="24"/>
        </w:rPr>
      </w:pPr>
      <w:r>
        <w:rPr>
          <w:rFonts w:ascii="Times New Roman" w:hAnsi="Times New Roman" w:cs="Times New Roman"/>
          <w:sz w:val="24"/>
        </w:rPr>
        <w:t>Este video se relaciona completamente con el segundo en el hecho de que, parte de la paz y el respeto es aceptar las diferencias de los demás. Comprender sus limitaciones y no ser pasiv</w:t>
      </w:r>
      <w:r w:rsidR="00D33C47">
        <w:rPr>
          <w:rFonts w:ascii="Times New Roman" w:hAnsi="Times New Roman" w:cs="Times New Roman"/>
          <w:sz w:val="24"/>
        </w:rPr>
        <w:t xml:space="preserve">os ante ellas, sino proactivos, puesto que, ya es bastante complicado adaptarse cuando se tiene una discapacidad o se es diferente al conjunto; lo será aún más si éste no lo acepta. </w:t>
      </w:r>
    </w:p>
    <w:p w:rsidR="00D33C47" w:rsidRDefault="00D33C47" w:rsidP="003073D4">
      <w:pPr>
        <w:spacing w:line="360" w:lineRule="auto"/>
        <w:jc w:val="both"/>
        <w:rPr>
          <w:rFonts w:ascii="Times New Roman" w:hAnsi="Times New Roman" w:cs="Times New Roman"/>
          <w:sz w:val="24"/>
        </w:rPr>
      </w:pPr>
      <w:r>
        <w:rPr>
          <w:rFonts w:ascii="Times New Roman" w:hAnsi="Times New Roman" w:cs="Times New Roman"/>
          <w:sz w:val="24"/>
        </w:rPr>
        <w:t>El ser humano también necesita pertenecer, ser parte de un grupo social, es parte de su característica gregaria.</w:t>
      </w:r>
      <w:r w:rsidR="00A97DAD">
        <w:rPr>
          <w:rFonts w:ascii="Times New Roman" w:hAnsi="Times New Roman" w:cs="Times New Roman"/>
          <w:sz w:val="24"/>
        </w:rPr>
        <w:t xml:space="preserve"> Es en este punto donde entra la </w:t>
      </w:r>
      <w:proofErr w:type="spellStart"/>
      <w:r w:rsidR="00A97DAD">
        <w:rPr>
          <w:rFonts w:ascii="Times New Roman" w:hAnsi="Times New Roman" w:cs="Times New Roman"/>
          <w:sz w:val="24"/>
        </w:rPr>
        <w:t>neurodiversidad</w:t>
      </w:r>
      <w:proofErr w:type="spellEnd"/>
      <w:r w:rsidR="00A97DAD">
        <w:rPr>
          <w:rFonts w:ascii="Times New Roman" w:hAnsi="Times New Roman" w:cs="Times New Roman"/>
          <w:sz w:val="24"/>
        </w:rPr>
        <w:t xml:space="preserve">, ya que no todos pensamos diferente, no sentimos diferente ni estamos en las mismas condiciones neurológicas. No tenemos las mismas capacidades. De hecho, la </w:t>
      </w:r>
      <w:proofErr w:type="spellStart"/>
      <w:r w:rsidR="00A97DAD">
        <w:rPr>
          <w:rFonts w:ascii="Times New Roman" w:hAnsi="Times New Roman" w:cs="Times New Roman"/>
          <w:sz w:val="24"/>
        </w:rPr>
        <w:t>neurodiversidad</w:t>
      </w:r>
      <w:proofErr w:type="spellEnd"/>
      <w:r w:rsidR="00A97DAD">
        <w:rPr>
          <w:rFonts w:ascii="Times New Roman" w:hAnsi="Times New Roman" w:cs="Times New Roman"/>
          <w:sz w:val="24"/>
        </w:rPr>
        <w:t xml:space="preserve"> enriquece a la sociedad, ya que, si todos pensáramos igual, ésta no progresaría. Y, hablando de progreso, gracias a éste es que la </w:t>
      </w:r>
      <w:proofErr w:type="spellStart"/>
      <w:r w:rsidR="00A97DAD">
        <w:rPr>
          <w:rFonts w:ascii="Times New Roman" w:hAnsi="Times New Roman" w:cs="Times New Roman"/>
          <w:sz w:val="24"/>
        </w:rPr>
        <w:t>neurodiversidad</w:t>
      </w:r>
      <w:proofErr w:type="spellEnd"/>
      <w:r w:rsidR="00A97DAD">
        <w:rPr>
          <w:rFonts w:ascii="Times New Roman" w:hAnsi="Times New Roman" w:cs="Times New Roman"/>
          <w:sz w:val="24"/>
        </w:rPr>
        <w:t xml:space="preserve"> ha tenido una mayor aceptación en la sociedad, puesto que las tecnologías de la información y la comunicación cada vez ofrecen más facilidades para la integración de estas </w:t>
      </w:r>
      <w:r w:rsidR="00A97DAD">
        <w:rPr>
          <w:rFonts w:ascii="Times New Roman" w:hAnsi="Times New Roman" w:cs="Times New Roman"/>
          <w:sz w:val="24"/>
        </w:rPr>
        <w:lastRenderedPageBreak/>
        <w:t xml:space="preserve">personas. Cada vez les es más posible llevar una vida “normal”, entender lo que les cuesta un poco más y convivir con todos. </w:t>
      </w:r>
      <w:r w:rsidR="00675CAC">
        <w:rPr>
          <w:rFonts w:ascii="Times New Roman" w:hAnsi="Times New Roman" w:cs="Times New Roman"/>
          <w:sz w:val="24"/>
        </w:rPr>
        <w:t>De esta manera, l</w:t>
      </w:r>
      <w:r w:rsidR="00A97DAD">
        <w:rPr>
          <w:rFonts w:ascii="Times New Roman" w:hAnsi="Times New Roman" w:cs="Times New Roman"/>
          <w:sz w:val="24"/>
        </w:rPr>
        <w:t>a salud en las</w:t>
      </w:r>
      <w:r w:rsidR="00675CAC">
        <w:rPr>
          <w:rFonts w:ascii="Times New Roman" w:hAnsi="Times New Roman" w:cs="Times New Roman"/>
          <w:sz w:val="24"/>
        </w:rPr>
        <w:t xml:space="preserve"> relaciones sociales fortalece</w:t>
      </w:r>
      <w:r w:rsidR="00CC6AAA">
        <w:rPr>
          <w:rFonts w:ascii="Times New Roman" w:hAnsi="Times New Roman" w:cs="Times New Roman"/>
          <w:sz w:val="24"/>
        </w:rPr>
        <w:t xml:space="preserve"> su segmento social y favorecerán su salud mental, y</w:t>
      </w:r>
      <w:r w:rsidR="00A97DAD">
        <w:rPr>
          <w:rFonts w:ascii="Times New Roman" w:hAnsi="Times New Roman" w:cs="Times New Roman"/>
          <w:sz w:val="24"/>
        </w:rPr>
        <w:t>,</w:t>
      </w:r>
      <w:r w:rsidR="00CC6AAA">
        <w:rPr>
          <w:rFonts w:ascii="Times New Roman" w:hAnsi="Times New Roman" w:cs="Times New Roman"/>
          <w:sz w:val="24"/>
        </w:rPr>
        <w:t xml:space="preserve"> por ende, física y espiritual. </w:t>
      </w:r>
    </w:p>
    <w:p w:rsidR="00675CAC" w:rsidRDefault="00B500D6" w:rsidP="003073D4">
      <w:pPr>
        <w:spacing w:line="360" w:lineRule="auto"/>
        <w:jc w:val="both"/>
        <w:rPr>
          <w:rFonts w:ascii="Times New Roman" w:hAnsi="Times New Roman" w:cs="Times New Roman"/>
          <w:sz w:val="24"/>
        </w:rPr>
      </w:pPr>
      <w:r>
        <w:rPr>
          <w:rFonts w:ascii="Times New Roman" w:hAnsi="Times New Roman" w:cs="Times New Roman"/>
          <w:sz w:val="24"/>
        </w:rPr>
        <w:t xml:space="preserve">Ahora, parte de esa cultura de la paz y el respeto que hablábamos en un principio es el respeto al ambiente. El respeto es completo o no es nada. El ser humano responsable se preocupa por los demás y por el ambiente en el que ellos se desenvuelven, de modo que todo lo que hace </w:t>
      </w:r>
      <w:r w:rsidR="00B515F3">
        <w:rPr>
          <w:rFonts w:ascii="Times New Roman" w:hAnsi="Times New Roman" w:cs="Times New Roman"/>
          <w:sz w:val="24"/>
        </w:rPr>
        <w:t>sigue una línea s</w:t>
      </w:r>
      <w:r w:rsidR="00F3482E">
        <w:rPr>
          <w:rFonts w:ascii="Times New Roman" w:hAnsi="Times New Roman" w:cs="Times New Roman"/>
          <w:sz w:val="24"/>
        </w:rPr>
        <w:t xml:space="preserve">ostenible, amigable con el ambiente. </w:t>
      </w:r>
    </w:p>
    <w:p w:rsidR="00F3482E" w:rsidRDefault="00F3482E" w:rsidP="003073D4">
      <w:pPr>
        <w:spacing w:line="360" w:lineRule="auto"/>
        <w:jc w:val="both"/>
        <w:rPr>
          <w:rFonts w:ascii="Times New Roman" w:hAnsi="Times New Roman" w:cs="Times New Roman"/>
          <w:sz w:val="24"/>
        </w:rPr>
      </w:pPr>
      <w:r>
        <w:rPr>
          <w:rFonts w:ascii="Times New Roman" w:hAnsi="Times New Roman" w:cs="Times New Roman"/>
          <w:sz w:val="24"/>
        </w:rPr>
        <w:t>El mismo caso anterior es aplicable a las TIC, ya que, aunque proveen muchas ventajas y avances, también pueden tener muchas consecuencias al no ser usadas responsablemente. Esto incluye lo que el video menciona como el manejo responsable de redes sociales, pero también el reciclar, reusar, desechar en el lugar adecuado, reutilizar, entre otras.</w:t>
      </w:r>
      <w:r w:rsidR="00D46D6E">
        <w:rPr>
          <w:rFonts w:ascii="Times New Roman" w:hAnsi="Times New Roman" w:cs="Times New Roman"/>
          <w:sz w:val="24"/>
        </w:rPr>
        <w:t xml:space="preserve"> Tenemos que ser conscientes sobre nuestra huella de carbono digital. Nuestro consumo afecta al ambiente. Implica </w:t>
      </w:r>
      <w:r>
        <w:rPr>
          <w:rFonts w:ascii="Times New Roman" w:hAnsi="Times New Roman" w:cs="Times New Roman"/>
          <w:sz w:val="24"/>
        </w:rPr>
        <w:t>evitar comportamientos excesivos, además de evitar consumir cosas que dañen al ambiente</w:t>
      </w:r>
      <w:r w:rsidR="00D46D6E">
        <w:rPr>
          <w:rFonts w:ascii="Times New Roman" w:hAnsi="Times New Roman" w:cs="Times New Roman"/>
          <w:sz w:val="24"/>
        </w:rPr>
        <w:t xml:space="preserve">. Recordando, debe ser una responsabilidad holística. </w:t>
      </w:r>
      <w:r w:rsidR="0086391A">
        <w:rPr>
          <w:rFonts w:ascii="Times New Roman" w:hAnsi="Times New Roman" w:cs="Times New Roman"/>
          <w:sz w:val="24"/>
        </w:rPr>
        <w:t xml:space="preserve"> </w:t>
      </w:r>
    </w:p>
    <w:p w:rsidR="00934BCE" w:rsidRDefault="00934BCE" w:rsidP="003073D4">
      <w:pPr>
        <w:spacing w:line="360" w:lineRule="auto"/>
        <w:jc w:val="both"/>
        <w:rPr>
          <w:rFonts w:ascii="Times New Roman" w:hAnsi="Times New Roman" w:cs="Times New Roman"/>
          <w:sz w:val="24"/>
        </w:rPr>
      </w:pPr>
      <w:r>
        <w:rPr>
          <w:rFonts w:ascii="Times New Roman" w:hAnsi="Times New Roman" w:cs="Times New Roman"/>
          <w:sz w:val="24"/>
        </w:rPr>
        <w:t xml:space="preserve">La economía del donut lo explica bien. El uso de los recursos necesarios para sobrevivir es bueno, el ser humano no debería tener menos que eso, y es responsabilidad de todos el apoyar a los demás. No quiere decir que estamos obligados a dar a los demás lo que tenemos, pero sí que parte de nuestro compromiso con la sociedad es ayudarnos unos a otros. </w:t>
      </w:r>
    </w:p>
    <w:p w:rsidR="00934BCE" w:rsidRDefault="00934BCE" w:rsidP="003073D4">
      <w:pPr>
        <w:spacing w:line="360" w:lineRule="auto"/>
        <w:jc w:val="both"/>
        <w:rPr>
          <w:rFonts w:ascii="Times New Roman" w:hAnsi="Times New Roman" w:cs="Times New Roman"/>
          <w:sz w:val="24"/>
        </w:rPr>
      </w:pPr>
      <w:r>
        <w:rPr>
          <w:rFonts w:ascii="Times New Roman" w:hAnsi="Times New Roman" w:cs="Times New Roman"/>
          <w:sz w:val="24"/>
        </w:rPr>
        <w:t xml:space="preserve">Sin embargo, la economía del donut no es sostenible, ya que, por debajo de ésta, se esconde una doctrina socialista católica que lleva a todos a tener exactamente los mismos recursos. Esto es diametralmente opuesto a la </w:t>
      </w:r>
      <w:proofErr w:type="spellStart"/>
      <w:r>
        <w:rPr>
          <w:rFonts w:ascii="Times New Roman" w:hAnsi="Times New Roman" w:cs="Times New Roman"/>
          <w:sz w:val="24"/>
        </w:rPr>
        <w:t>neurodiversidad</w:t>
      </w:r>
      <w:proofErr w:type="spellEnd"/>
      <w:r>
        <w:rPr>
          <w:rFonts w:ascii="Times New Roman" w:hAnsi="Times New Roman" w:cs="Times New Roman"/>
          <w:sz w:val="24"/>
        </w:rPr>
        <w:t>, ya que no somos iguales ni tenemos las mismas necesidades. Además, eso implica que hay una entidad o institución líder que media y reparte los recursos equitativamente a todos. ¿Quién elige a esa entidad? ¿En qué se basa para repartir la riqueza? Además, implica que esta entidad está por encima de todos. Realmente la economía del donut lleva a eso. Bajo un manto de cuidado al ambiente, se establece una sociedad comunista regida bajo un gobierno autoritario que reparte según sus normas, pero él posee todo. Esto es opuesto a la cultura de la paz y el respeto, ya que parte del respeto es la libertad. Esa libertad implica que</w:t>
      </w:r>
      <w:r w:rsidR="001B5B05">
        <w:rPr>
          <w:rFonts w:ascii="Times New Roman" w:hAnsi="Times New Roman" w:cs="Times New Roman"/>
          <w:sz w:val="24"/>
        </w:rPr>
        <w:t>,</w:t>
      </w:r>
      <w:r>
        <w:rPr>
          <w:rFonts w:ascii="Times New Roman" w:hAnsi="Times New Roman" w:cs="Times New Roman"/>
          <w:sz w:val="24"/>
        </w:rPr>
        <w:t xml:space="preserve"> si quiero que mi casa sea más grande, o que si quiero </w:t>
      </w:r>
      <w:r w:rsidR="001B5B05">
        <w:rPr>
          <w:rFonts w:ascii="Times New Roman" w:hAnsi="Times New Roman" w:cs="Times New Roman"/>
          <w:sz w:val="24"/>
        </w:rPr>
        <w:t xml:space="preserve">tener un terreno más grande o una computadora nueva puedo hacerlo (cuidar al ambiente es algo personal, pero no deja de ser responsabilidad) sin embargo, obligar y forzar las cosas es violar las garantías individuales de las </w:t>
      </w:r>
      <w:r w:rsidR="001B5B05">
        <w:rPr>
          <w:rFonts w:ascii="Times New Roman" w:hAnsi="Times New Roman" w:cs="Times New Roman"/>
          <w:sz w:val="24"/>
        </w:rPr>
        <w:lastRenderedPageBreak/>
        <w:t xml:space="preserve">personas. </w:t>
      </w:r>
      <w:r w:rsidR="00B7452E">
        <w:rPr>
          <w:rFonts w:ascii="Times New Roman" w:hAnsi="Times New Roman" w:cs="Times New Roman"/>
          <w:sz w:val="24"/>
        </w:rPr>
        <w:t xml:space="preserve">Cabe mencionar que eso tampoco es saludable, pues una sociedad limitada, donde las libertades son violadas, donde se asesina la capacidad de soñar, de superarse, de crecer, comienza a morir lentamente, hasta que sucedan uno de dos escenarios, o bien, muere, o cae en anarquía y revolución. </w:t>
      </w:r>
      <w:r w:rsidR="00E15259">
        <w:rPr>
          <w:rFonts w:ascii="Times New Roman" w:hAnsi="Times New Roman" w:cs="Times New Roman"/>
          <w:sz w:val="24"/>
        </w:rPr>
        <w:t>Considero que los aspectos mencionados en los videos son buenos, pero no se puede forzar, no se debe obligar al individuo, sino educarlo para que lo haga por s</w:t>
      </w:r>
      <w:r w:rsidR="00420EB6">
        <w:rPr>
          <w:rFonts w:ascii="Times New Roman" w:hAnsi="Times New Roman" w:cs="Times New Roman"/>
          <w:sz w:val="24"/>
        </w:rPr>
        <w:t>í mismo ¿cómo se le puede decir que no recicle y mejor repare si no se le enseña a reparar?</w:t>
      </w:r>
      <w:r w:rsidR="00E15259">
        <w:rPr>
          <w:rFonts w:ascii="Times New Roman" w:hAnsi="Times New Roman" w:cs="Times New Roman"/>
          <w:sz w:val="24"/>
        </w:rPr>
        <w:t xml:space="preserve"> </w:t>
      </w:r>
    </w:p>
    <w:p w:rsidR="00420EB6" w:rsidRDefault="00420EB6" w:rsidP="003073D4">
      <w:pPr>
        <w:spacing w:line="360" w:lineRule="auto"/>
        <w:jc w:val="both"/>
        <w:rPr>
          <w:rFonts w:ascii="Times New Roman" w:hAnsi="Times New Roman" w:cs="Times New Roman"/>
          <w:sz w:val="24"/>
        </w:rPr>
      </w:pPr>
      <w:r>
        <w:rPr>
          <w:rFonts w:ascii="Times New Roman" w:hAnsi="Times New Roman" w:cs="Times New Roman"/>
          <w:sz w:val="24"/>
        </w:rPr>
        <w:t>El gobierno (y en este caso en particular el sistema educativo universitario) debe ser el primero en implementar todas estas iniciativas para que</w:t>
      </w:r>
      <w:r w:rsidR="004615D1">
        <w:rPr>
          <w:rFonts w:ascii="Times New Roman" w:hAnsi="Times New Roman" w:cs="Times New Roman"/>
          <w:sz w:val="24"/>
        </w:rPr>
        <w:t>,</w:t>
      </w:r>
      <w:r>
        <w:rPr>
          <w:rFonts w:ascii="Times New Roman" w:hAnsi="Times New Roman" w:cs="Times New Roman"/>
          <w:sz w:val="24"/>
        </w:rPr>
        <w:t xml:space="preserve"> por medio del ejemplo, los alumnos las aprendan. </w:t>
      </w:r>
    </w:p>
    <w:p w:rsidR="007E31BA" w:rsidRDefault="004615D1" w:rsidP="003073D4">
      <w:pPr>
        <w:spacing w:line="360" w:lineRule="auto"/>
        <w:jc w:val="both"/>
        <w:rPr>
          <w:rFonts w:ascii="Times New Roman" w:hAnsi="Times New Roman" w:cs="Times New Roman"/>
          <w:sz w:val="24"/>
        </w:rPr>
      </w:pPr>
      <w:r>
        <w:rPr>
          <w:rFonts w:ascii="Times New Roman" w:hAnsi="Times New Roman" w:cs="Times New Roman"/>
          <w:sz w:val="24"/>
        </w:rPr>
        <w:t xml:space="preserve">Los estudiantes y profesionistas podemos solucionar esto. El médico no solo debe buscar curar el cuerpo, sino que debe buscar la salud integral que mencionamos antes, eso implica un esfuerzo extra, debe ser educador, debe ser amigo, debe ser consejero, debe ser apoyo. Menciono esto particularizado al médico porque es la carrera en la que estoy, pero, todos podemos hacerlo, y si en algo estamos deficientes, podemos aprenderlo o apoyarnos con las otras áreas de la salud, pero es por ello que el equipo multidisciplinario debe estar activo. </w:t>
      </w:r>
    </w:p>
    <w:p w:rsidR="007E31BA" w:rsidRDefault="007E31BA" w:rsidP="003073D4">
      <w:pPr>
        <w:spacing w:line="360" w:lineRule="auto"/>
        <w:jc w:val="both"/>
        <w:rPr>
          <w:rFonts w:ascii="Times New Roman" w:hAnsi="Times New Roman" w:cs="Times New Roman"/>
          <w:b/>
          <w:sz w:val="24"/>
        </w:rPr>
      </w:pPr>
      <w:r w:rsidRPr="007E31BA">
        <w:rPr>
          <w:rFonts w:ascii="Times New Roman" w:hAnsi="Times New Roman" w:cs="Times New Roman"/>
          <w:b/>
          <w:sz w:val="24"/>
        </w:rPr>
        <w:t>¿Qué acciones podemos llevar a cabo para mejorar tus condiciones o la de otros con respecto a la salud, la resolución de conflictos en forma pacífica y la sostenibilidad?</w:t>
      </w:r>
    </w:p>
    <w:p w:rsidR="007E31BA" w:rsidRDefault="007E31BA" w:rsidP="007E31BA">
      <w:pPr>
        <w:pStyle w:val="Prrafodelista"/>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Gobernarnos a nosotros mismos: Implica crear buenos hábitos, costumbres, etc. Trabajar en nosotros como personas. Puesto que no podemos dar lo que no tenemos. El trabajar en esto abarcará las demás áreas. </w:t>
      </w:r>
    </w:p>
    <w:p w:rsidR="007E31BA" w:rsidRDefault="00F96920" w:rsidP="007E31BA">
      <w:pPr>
        <w:pStyle w:val="Prrafodelista"/>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Compartir. En la medida en la que lo hacemos, crecemos como personas, la riqueza se distribuye mejor y mejoramos nuestras relaciones sociales. Volvemos a una sociedad sostenible y cuidamos el ambiente. </w:t>
      </w:r>
    </w:p>
    <w:p w:rsidR="0008160F" w:rsidRDefault="00F96920" w:rsidP="007E31BA">
      <w:pPr>
        <w:pStyle w:val="Prrafodelista"/>
        <w:numPr>
          <w:ilvl w:val="0"/>
          <w:numId w:val="2"/>
        </w:numPr>
        <w:spacing w:line="360" w:lineRule="auto"/>
        <w:jc w:val="both"/>
        <w:rPr>
          <w:rFonts w:ascii="Times New Roman" w:hAnsi="Times New Roman" w:cs="Times New Roman"/>
          <w:sz w:val="24"/>
        </w:rPr>
      </w:pPr>
      <w:r>
        <w:rPr>
          <w:rFonts w:ascii="Times New Roman" w:hAnsi="Times New Roman" w:cs="Times New Roman"/>
          <w:sz w:val="24"/>
        </w:rPr>
        <w:t>Educarnos. Esto nos alea de la ignorancia, nos hace proactivos y críticos, menos manipulables y más conscientes ante los problemas sociales y mundiales.</w:t>
      </w:r>
      <w:r w:rsidR="00A23622">
        <w:rPr>
          <w:rFonts w:ascii="Times New Roman" w:hAnsi="Times New Roman" w:cs="Times New Roman"/>
          <w:sz w:val="24"/>
        </w:rPr>
        <w:t xml:space="preserve"> Las TIC son una herramienta fantástica para esto. Si se sabe investigar, no hay límites. </w:t>
      </w:r>
    </w:p>
    <w:p w:rsidR="00460928" w:rsidRDefault="0008160F" w:rsidP="0008160F">
      <w:pPr>
        <w:spacing w:line="360" w:lineRule="auto"/>
        <w:jc w:val="both"/>
        <w:rPr>
          <w:rFonts w:ascii="Times New Roman" w:hAnsi="Times New Roman" w:cs="Times New Roman"/>
          <w:sz w:val="24"/>
        </w:rPr>
      </w:pPr>
      <w:r>
        <w:rPr>
          <w:rFonts w:ascii="Times New Roman" w:hAnsi="Times New Roman" w:cs="Times New Roman"/>
          <w:sz w:val="24"/>
        </w:rPr>
        <w:t xml:space="preserve">Todos estos puntos deben partir por mí, que escribo este texto, para que puedan después impactar a los demás. </w:t>
      </w:r>
    </w:p>
    <w:sdt>
      <w:sdtPr>
        <w:rPr>
          <w:lang w:val="es-ES"/>
        </w:rPr>
        <w:id w:val="-951316291"/>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460928" w:rsidRDefault="00460928">
          <w:pPr>
            <w:pStyle w:val="Ttulo1"/>
          </w:pPr>
          <w:r>
            <w:rPr>
              <w:lang w:val="es-ES"/>
            </w:rPr>
            <w:t>Bibliografía</w:t>
          </w:r>
        </w:p>
        <w:sdt>
          <w:sdtPr>
            <w:id w:val="111145805"/>
            <w:bibliography/>
          </w:sdtPr>
          <w:sdtContent>
            <w:p w:rsidR="00460928" w:rsidRDefault="00460928" w:rsidP="00460928">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Hope! (s.f.). </w:t>
              </w:r>
              <w:r>
                <w:rPr>
                  <w:i/>
                  <w:iCs/>
                  <w:noProof/>
                  <w:lang w:val="es-ES"/>
                </w:rPr>
                <w:t>Economía del Donut</w:t>
              </w:r>
              <w:r>
                <w:rPr>
                  <w:noProof/>
                  <w:lang w:val="es-ES"/>
                </w:rPr>
                <w:t>. Obtenido de Economía del Donut: https://drive.google.com/file/d/1U9FY4vkS-j3xSIw0uu03vGlmmvUCRaNL/view</w:t>
              </w:r>
            </w:p>
            <w:p w:rsidR="00460928" w:rsidRDefault="00460928" w:rsidP="00460928">
              <w:pPr>
                <w:pStyle w:val="Bibliografa"/>
                <w:ind w:left="720" w:hanging="720"/>
                <w:rPr>
                  <w:noProof/>
                  <w:lang w:val="es-ES"/>
                </w:rPr>
              </w:pPr>
              <w:r w:rsidRPr="00460928">
                <w:rPr>
                  <w:noProof/>
                  <w:lang w:val="en-US"/>
                </w:rPr>
                <w:t xml:space="preserve">Institute for the Future of education ITESM. </w:t>
              </w:r>
              <w:r>
                <w:rPr>
                  <w:noProof/>
                  <w:lang w:val="es-ES"/>
                </w:rPr>
                <w:t xml:space="preserve">(27 de Enero de 2021). </w:t>
              </w:r>
              <w:r>
                <w:rPr>
                  <w:i/>
                  <w:iCs/>
                  <w:noProof/>
                  <w:lang w:val="es-ES"/>
                </w:rPr>
                <w:t>¿Qué es la neurodiversidad?</w:t>
              </w:r>
              <w:r>
                <w:rPr>
                  <w:noProof/>
                  <w:lang w:val="es-ES"/>
                </w:rPr>
                <w:t xml:space="preserve"> Obtenido de ¿Qué es la neurodiversidad?: https://observatorio.tec.mx/edu-news/neurodiversidad/</w:t>
              </w:r>
            </w:p>
            <w:p w:rsidR="00460928" w:rsidRPr="00460928" w:rsidRDefault="00460928" w:rsidP="00460928">
              <w:pPr>
                <w:pStyle w:val="Bibliografa"/>
                <w:ind w:left="720" w:hanging="720"/>
                <w:rPr>
                  <w:noProof/>
                  <w:lang w:val="en-US"/>
                </w:rPr>
              </w:pPr>
              <w:r>
                <w:rPr>
                  <w:noProof/>
                  <w:lang w:val="es-ES"/>
                </w:rPr>
                <w:t xml:space="preserve">World economy forum. (19 de Julio de 2021). </w:t>
              </w:r>
              <w:r w:rsidRPr="00460928">
                <w:rPr>
                  <w:i/>
                  <w:iCs/>
                  <w:noProof/>
                  <w:lang w:val="en-US"/>
                </w:rPr>
                <w:t>Repairing – not recycling – is the first step to tackling e-waste from smartphones. Here’s why.</w:t>
              </w:r>
              <w:r w:rsidRPr="00460928">
                <w:rPr>
                  <w:noProof/>
                  <w:lang w:val="en-US"/>
                </w:rPr>
                <w:t xml:space="preserve"> Obtenido de Repairing – not recycling – is the first step to tackling e-waste from smartphones. Here’s why.: https://www.weforum.org/agenda/2021/07/repair-not-recycle-tackle-ewaste-circular-economy-smartphones/</w:t>
              </w:r>
            </w:p>
            <w:p w:rsidR="00460928" w:rsidRDefault="00460928" w:rsidP="00460928">
              <w:r>
                <w:rPr>
                  <w:b/>
                  <w:bCs/>
                </w:rPr>
                <w:fldChar w:fldCharType="end"/>
              </w:r>
            </w:p>
          </w:sdtContent>
        </w:sdt>
      </w:sdtContent>
    </w:sdt>
    <w:p w:rsidR="00F96920" w:rsidRPr="00460928" w:rsidRDefault="00F96920" w:rsidP="0008160F">
      <w:pPr>
        <w:spacing w:line="360" w:lineRule="auto"/>
        <w:jc w:val="both"/>
        <w:rPr>
          <w:rFonts w:ascii="Times New Roman" w:hAnsi="Times New Roman" w:cs="Times New Roman"/>
          <w:sz w:val="24"/>
          <w:lang w:val="en-US"/>
        </w:rPr>
      </w:pPr>
      <w:bookmarkStart w:id="0" w:name="_GoBack"/>
      <w:bookmarkEnd w:id="0"/>
    </w:p>
    <w:sectPr w:rsidR="00F96920" w:rsidRPr="00460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05674"/>
    <w:multiLevelType w:val="hybridMultilevel"/>
    <w:tmpl w:val="E978558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73251A08"/>
    <w:multiLevelType w:val="hybridMultilevel"/>
    <w:tmpl w:val="944E1C1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56"/>
    <w:rsid w:val="0008160F"/>
    <w:rsid w:val="00194952"/>
    <w:rsid w:val="001B5B05"/>
    <w:rsid w:val="001C4D76"/>
    <w:rsid w:val="00240056"/>
    <w:rsid w:val="002F6848"/>
    <w:rsid w:val="003073D4"/>
    <w:rsid w:val="00420EB6"/>
    <w:rsid w:val="00460928"/>
    <w:rsid w:val="004615D1"/>
    <w:rsid w:val="00675CAC"/>
    <w:rsid w:val="006C5BD7"/>
    <w:rsid w:val="007E31BA"/>
    <w:rsid w:val="0086391A"/>
    <w:rsid w:val="008D7330"/>
    <w:rsid w:val="00934BCE"/>
    <w:rsid w:val="009C247B"/>
    <w:rsid w:val="00A201EF"/>
    <w:rsid w:val="00A23622"/>
    <w:rsid w:val="00A97DAD"/>
    <w:rsid w:val="00B500D6"/>
    <w:rsid w:val="00B515F3"/>
    <w:rsid w:val="00B7452E"/>
    <w:rsid w:val="00C34B03"/>
    <w:rsid w:val="00CC6AAA"/>
    <w:rsid w:val="00D33C47"/>
    <w:rsid w:val="00D46D6E"/>
    <w:rsid w:val="00D94263"/>
    <w:rsid w:val="00E15259"/>
    <w:rsid w:val="00E2379A"/>
    <w:rsid w:val="00E53678"/>
    <w:rsid w:val="00EA2081"/>
    <w:rsid w:val="00EA3EF2"/>
    <w:rsid w:val="00F3482E"/>
    <w:rsid w:val="00F44C05"/>
    <w:rsid w:val="00F9692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2483"/>
  <w15:chartTrackingRefBased/>
  <w15:docId w15:val="{85975023-5615-451F-AB8F-50D4EBBF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next w:val="Normal"/>
    <w:link w:val="Ttulo1Car"/>
    <w:uiPriority w:val="9"/>
    <w:qFormat/>
    <w:rsid w:val="00460928"/>
    <w:pPr>
      <w:keepNext/>
      <w:keepLines/>
      <w:spacing w:before="240" w:after="0"/>
      <w:outlineLvl w:val="0"/>
    </w:pPr>
    <w:rPr>
      <w:rFonts w:asciiTheme="majorHAnsi" w:eastAsiaTheme="majorEastAsia" w:hAnsiTheme="majorHAnsi" w:cstheme="majorBidi"/>
      <w:color w:val="2E74B5" w:themeColor="accent1" w:themeShade="BF"/>
      <w:sz w:val="32"/>
      <w:szCs w:val="32"/>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C247B"/>
    <w:rPr>
      <w:color w:val="0563C1" w:themeColor="hyperlink"/>
      <w:u w:val="single"/>
    </w:rPr>
  </w:style>
  <w:style w:type="paragraph" w:styleId="Prrafodelista">
    <w:name w:val="List Paragraph"/>
    <w:basedOn w:val="Normal"/>
    <w:uiPriority w:val="34"/>
    <w:qFormat/>
    <w:rsid w:val="006C5BD7"/>
    <w:pPr>
      <w:ind w:left="720"/>
      <w:contextualSpacing/>
    </w:pPr>
  </w:style>
  <w:style w:type="character" w:customStyle="1" w:styleId="Ttulo1Car">
    <w:name w:val="Título 1 Car"/>
    <w:basedOn w:val="Fuentedeprrafopredeter"/>
    <w:link w:val="Ttulo1"/>
    <w:uiPriority w:val="9"/>
    <w:rsid w:val="00460928"/>
    <w:rPr>
      <w:rFonts w:asciiTheme="majorHAnsi" w:eastAsiaTheme="majorEastAsia" w:hAnsiTheme="majorHAnsi" w:cstheme="majorBidi"/>
      <w:color w:val="2E74B5" w:themeColor="accent1" w:themeShade="BF"/>
      <w:sz w:val="32"/>
      <w:szCs w:val="32"/>
      <w:lang w:eastAsia="es-US"/>
    </w:rPr>
  </w:style>
  <w:style w:type="paragraph" w:styleId="Bibliografa">
    <w:name w:val="Bibliography"/>
    <w:basedOn w:val="Normal"/>
    <w:next w:val="Normal"/>
    <w:uiPriority w:val="37"/>
    <w:unhideWhenUsed/>
    <w:rsid w:val="00460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34658">
      <w:bodyDiv w:val="1"/>
      <w:marLeft w:val="0"/>
      <w:marRight w:val="0"/>
      <w:marTop w:val="0"/>
      <w:marBottom w:val="0"/>
      <w:divBdr>
        <w:top w:val="none" w:sz="0" w:space="0" w:color="auto"/>
        <w:left w:val="none" w:sz="0" w:space="0" w:color="auto"/>
        <w:bottom w:val="none" w:sz="0" w:space="0" w:color="auto"/>
        <w:right w:val="none" w:sz="0" w:space="0" w:color="auto"/>
      </w:divBdr>
    </w:div>
    <w:div w:id="593901074">
      <w:bodyDiv w:val="1"/>
      <w:marLeft w:val="0"/>
      <w:marRight w:val="0"/>
      <w:marTop w:val="0"/>
      <w:marBottom w:val="0"/>
      <w:divBdr>
        <w:top w:val="none" w:sz="0" w:space="0" w:color="auto"/>
        <w:left w:val="none" w:sz="0" w:space="0" w:color="auto"/>
        <w:bottom w:val="none" w:sz="0" w:space="0" w:color="auto"/>
        <w:right w:val="none" w:sz="0" w:space="0" w:color="auto"/>
      </w:divBdr>
    </w:div>
    <w:div w:id="664356494">
      <w:bodyDiv w:val="1"/>
      <w:marLeft w:val="0"/>
      <w:marRight w:val="0"/>
      <w:marTop w:val="0"/>
      <w:marBottom w:val="0"/>
      <w:divBdr>
        <w:top w:val="none" w:sz="0" w:space="0" w:color="auto"/>
        <w:left w:val="none" w:sz="0" w:space="0" w:color="auto"/>
        <w:bottom w:val="none" w:sz="0" w:space="0" w:color="auto"/>
        <w:right w:val="none" w:sz="0" w:space="0" w:color="auto"/>
      </w:divBdr>
    </w:div>
    <w:div w:id="755321506">
      <w:bodyDiv w:val="1"/>
      <w:marLeft w:val="0"/>
      <w:marRight w:val="0"/>
      <w:marTop w:val="0"/>
      <w:marBottom w:val="0"/>
      <w:divBdr>
        <w:top w:val="none" w:sz="0" w:space="0" w:color="auto"/>
        <w:left w:val="none" w:sz="0" w:space="0" w:color="auto"/>
        <w:bottom w:val="none" w:sz="0" w:space="0" w:color="auto"/>
        <w:right w:val="none" w:sz="0" w:space="0" w:color="auto"/>
      </w:divBdr>
    </w:div>
    <w:div w:id="916523892">
      <w:bodyDiv w:val="1"/>
      <w:marLeft w:val="0"/>
      <w:marRight w:val="0"/>
      <w:marTop w:val="0"/>
      <w:marBottom w:val="0"/>
      <w:divBdr>
        <w:top w:val="none" w:sz="0" w:space="0" w:color="auto"/>
        <w:left w:val="none" w:sz="0" w:space="0" w:color="auto"/>
        <w:bottom w:val="none" w:sz="0" w:space="0" w:color="auto"/>
        <w:right w:val="none" w:sz="0" w:space="0" w:color="auto"/>
      </w:divBdr>
    </w:div>
    <w:div w:id="16774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an.sanchez5102@alumnos.udg.mx"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Ins21</b:Tag>
    <b:SourceType>InternetSite</b:SourceType>
    <b:Guid>{D97FFA19-A6C1-4245-B566-8F17471BC391}</b:Guid>
    <b:Title>¿Qué es la neurodiversidad?</b:Title>
    <b:Year>2021</b:Year>
    <b:Author>
      <b:Author>
        <b:Corporate>Institute for the Future of education ITESM</b:Corporate>
      </b:Author>
    </b:Author>
    <b:InternetSiteTitle>¿Qué es la neurodiversidad?</b:InternetSiteTitle>
    <b:Month>Enero</b:Month>
    <b:Day>27</b:Day>
    <b:URL>https://observatorio.tec.mx/edu-news/neurodiversidad/</b:URL>
    <b:RefOrder>1</b:RefOrder>
  </b:Source>
  <b:Source>
    <b:Tag>Wor21</b:Tag>
    <b:SourceType>InternetSite</b:SourceType>
    <b:Guid>{E2BE7FBF-BF0A-4E65-B9B9-4E1B80706816}</b:Guid>
    <b:Author>
      <b:Author>
        <b:Corporate>World economy forum</b:Corporate>
      </b:Author>
    </b:Author>
    <b:Title>Repairing – not recycling – is the first step to tackling e-waste from smartphones. Here’s why.</b:Title>
    <b:InternetSiteTitle>Repairing – not recycling – is the first step to tackling e-waste from smartphones. Here’s why.</b:InternetSiteTitle>
    <b:Year>2021</b:Year>
    <b:Month>Julio</b:Month>
    <b:Day>19</b:Day>
    <b:URL>https://www.weforum.org/agenda/2021/07/repair-not-recycle-tackle-ewaste-circular-economy-smartphones/</b:URL>
    <b:RefOrder>2</b:RefOrder>
  </b:Source>
  <b:Source>
    <b:Tag>Hop</b:Tag>
    <b:SourceType>InternetSite</b:SourceType>
    <b:Guid>{333BB5C7-4113-4C6E-A94E-0EC27C7422BF}</b:Guid>
    <b:Author>
      <b:Author>
        <b:Corporate>Hope!</b:Corporate>
      </b:Author>
    </b:Author>
    <b:Title>Economía del Donut</b:Title>
    <b:InternetSiteTitle>Economía del Donut</b:InternetSiteTitle>
    <b:URL>https://drive.google.com/file/d/1U9FY4vkS-j3xSIw0uu03vGlmmvUCRaNL/view</b:URL>
    <b:RefOrder>3</b:RefOrder>
  </b:Source>
</b:Sources>
</file>

<file path=customXml/itemProps1.xml><?xml version="1.0" encoding="utf-8"?>
<ds:datastoreItem xmlns:ds="http://schemas.openxmlformats.org/officeDocument/2006/customXml" ds:itemID="{E84D4A65-87CD-47AE-82CC-39B194D3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1323</Words>
  <Characters>7279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jonathan.mongalo@outlook.com</dc:creator>
  <cp:keywords/>
  <dc:description/>
  <cp:lastModifiedBy>jonathan.mongalo@outlook.com</cp:lastModifiedBy>
  <cp:revision>32</cp:revision>
  <dcterms:created xsi:type="dcterms:W3CDTF">2023-01-31T17:43:00Z</dcterms:created>
  <dcterms:modified xsi:type="dcterms:W3CDTF">2023-02-17T18:07:00Z</dcterms:modified>
</cp:coreProperties>
</file>